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3" w:rsidRDefault="00D82FD4">
      <w:pPr>
        <w:rPr>
          <w:i/>
        </w:rPr>
      </w:pPr>
      <w:r w:rsidRPr="00D82FD4">
        <w:rPr>
          <w:i/>
          <w:highlight w:val="yellow"/>
        </w:rPr>
        <w:t>PLACE ON INDIVIDUAL COMPANY LETTERHEAD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Unfair treatment of more than 5500 businesses: </w:t>
      </w:r>
      <w:r w:rsidRPr="00594302">
        <w:rPr>
          <w:rFonts w:ascii="Arial" w:hAnsi="Arial" w:cs="Arial"/>
          <w:b/>
        </w:rPr>
        <w:t>Personal Property Securities Act (PPSA)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Consider this: </w:t>
      </w:r>
    </w:p>
    <w:p w:rsidR="00C43FB2" w:rsidRPr="00594302" w:rsidRDefault="00C43FB2" w:rsidP="00C43FB2">
      <w:pPr>
        <w:spacing w:before="100" w:beforeAutospacing="1" w:after="100" w:afterAutospacing="1"/>
        <w:ind w:left="720"/>
        <w:rPr>
          <w:rFonts w:ascii="Arial" w:hAnsi="Arial" w:cs="Arial"/>
          <w:i/>
        </w:rPr>
      </w:pPr>
      <w:r w:rsidRPr="00594302">
        <w:rPr>
          <w:rFonts w:ascii="Arial" w:hAnsi="Arial" w:cs="Arial"/>
          <w:i/>
        </w:rPr>
        <w:t xml:space="preserve">You operate a generator hire business with the majority of your capital tied up in 20 large pieces of equipment. Your best customer hires 10 of them (worth approximately $3 million) for a mining project that will last 13 months.   </w:t>
      </w:r>
    </w:p>
    <w:p w:rsidR="00C43FB2" w:rsidRPr="00594302" w:rsidRDefault="00C43FB2" w:rsidP="00C43FB2">
      <w:pPr>
        <w:spacing w:before="100" w:beforeAutospacing="1" w:after="100" w:afterAutospacing="1"/>
        <w:ind w:left="720"/>
        <w:rPr>
          <w:rFonts w:ascii="Arial" w:hAnsi="Arial" w:cs="Arial"/>
          <w:i/>
        </w:rPr>
      </w:pPr>
      <w:r w:rsidRPr="00594302">
        <w:rPr>
          <w:rFonts w:ascii="Arial" w:hAnsi="Arial" w:cs="Arial"/>
          <w:i/>
        </w:rPr>
        <w:t xml:space="preserve">Six weeks later you get a call from the liquidator of the customer. He tells you that because you made a minor mistake on an online registration form (or forgot, or didn’t know about the need to register) all 10 generators </w:t>
      </w:r>
      <w:r w:rsidRPr="00594302">
        <w:rPr>
          <w:rFonts w:ascii="Arial" w:hAnsi="Arial" w:cs="Arial"/>
          <w:b/>
          <w:i/>
        </w:rPr>
        <w:t>are no longer yours</w:t>
      </w:r>
      <w:r w:rsidRPr="00594302">
        <w:rPr>
          <w:rFonts w:ascii="Arial" w:hAnsi="Arial" w:cs="Arial"/>
          <w:i/>
        </w:rPr>
        <w:t xml:space="preserve">. Instead they belong to the bank (which has ‘all assets’ security over the customer). </w:t>
      </w:r>
    </w:p>
    <w:p w:rsidR="00C43FB2" w:rsidRPr="00594302" w:rsidRDefault="00C43FB2" w:rsidP="00C43FB2">
      <w:pPr>
        <w:spacing w:before="100" w:beforeAutospacing="1" w:after="100" w:afterAutospacing="1"/>
        <w:ind w:left="720"/>
        <w:rPr>
          <w:rFonts w:ascii="Arial" w:hAnsi="Arial" w:cs="Arial"/>
          <w:i/>
        </w:rPr>
      </w:pPr>
      <w:r w:rsidRPr="00594302">
        <w:rPr>
          <w:rFonts w:ascii="Arial" w:hAnsi="Arial" w:cs="Arial"/>
          <w:i/>
        </w:rPr>
        <w:t>You no longer own the equipment.</w:t>
      </w:r>
    </w:p>
    <w:p w:rsidR="00C43FB2" w:rsidRPr="00594302" w:rsidRDefault="00C43FB2" w:rsidP="00C43FB2">
      <w:pPr>
        <w:spacing w:before="100" w:beforeAutospacing="1" w:after="100" w:afterAutospacing="1"/>
        <w:ind w:left="720"/>
        <w:rPr>
          <w:rFonts w:ascii="Arial" w:hAnsi="Arial" w:cs="Arial"/>
          <w:i/>
        </w:rPr>
      </w:pPr>
      <w:r w:rsidRPr="00594302">
        <w:rPr>
          <w:rFonts w:ascii="Arial" w:hAnsi="Arial" w:cs="Arial"/>
          <w:i/>
        </w:rPr>
        <w:t>Despite this, you still have to meet any finance obligations you may have had in place for it – including personal guarantees or bank security over your family home.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>This is a ridiculous proposition.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>Or is it?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The reality is that this is an increasingly common scenario facing small and medium-sized hire businesses across Australia.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>The Personal Property Securities Act (PPSA) allows for a liquidator or administrator to seize equipment in the possession of a business that goes into liquidation, despite the fact that this equipment belongs to a hire company.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If the equipment is not registered on the PPS register – or an error was made in </w:t>
      </w:r>
      <w:r>
        <w:rPr>
          <w:rFonts w:ascii="Arial" w:hAnsi="Arial" w:cs="Arial"/>
        </w:rPr>
        <w:t xml:space="preserve">the </w:t>
      </w:r>
      <w:r w:rsidRPr="00594302">
        <w:rPr>
          <w:rFonts w:ascii="Arial" w:hAnsi="Arial" w:cs="Arial"/>
        </w:rPr>
        <w:t xml:space="preserve">registration process (yet another layer of red-tape facing small businesses) – it is deemed to be the property of the liquidator or administrator.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  <w:b/>
        </w:rPr>
        <w:t>Since the PPSA was introduced three years ago, we estimate it has cost our industry approximately $100 million in lost assets and legal fees.</w:t>
      </w:r>
      <w:r w:rsidRPr="00594302">
        <w:rPr>
          <w:rFonts w:ascii="Arial" w:hAnsi="Arial" w:cs="Arial"/>
        </w:rPr>
        <w:t xml:space="preserve">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  <w:b/>
        </w:rPr>
      </w:pPr>
      <w:r w:rsidRPr="00594302">
        <w:rPr>
          <w:rFonts w:ascii="Arial" w:hAnsi="Arial" w:cs="Arial"/>
        </w:rPr>
        <w:t xml:space="preserve">The figure may be far higher as many claims are not made public, are settled privately, and do not reach the </w:t>
      </w:r>
      <w:r>
        <w:rPr>
          <w:rFonts w:ascii="Arial" w:hAnsi="Arial" w:cs="Arial"/>
        </w:rPr>
        <w:t>c</w:t>
      </w:r>
      <w:r w:rsidRPr="00594302">
        <w:rPr>
          <w:rFonts w:ascii="Arial" w:hAnsi="Arial" w:cs="Arial"/>
        </w:rPr>
        <w:t>ourts.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  <w:b/>
        </w:rPr>
      </w:pPr>
      <w:r w:rsidRPr="00594302">
        <w:rPr>
          <w:rFonts w:ascii="Arial" w:hAnsi="Arial" w:cs="Arial"/>
          <w:b/>
        </w:rPr>
        <w:t xml:space="preserve">The legislation makes a mockery of the term </w:t>
      </w:r>
      <w:r w:rsidRPr="00594302">
        <w:rPr>
          <w:rFonts w:ascii="Arial" w:hAnsi="Arial" w:cs="Arial"/>
          <w:b/>
          <w:i/>
        </w:rPr>
        <w:t>hire</w:t>
      </w:r>
      <w:r w:rsidRPr="00594302">
        <w:rPr>
          <w:rFonts w:ascii="Arial" w:hAnsi="Arial" w:cs="Arial"/>
          <w:b/>
        </w:rPr>
        <w:t>, and places a hefty red tape burden, on more than 5500 businesses nationwide.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The injustice has been recognised - and yet not addressed - in the Whittaker Review of the PPSA tabled in Parliament on 18 March 2015.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lastRenderedPageBreak/>
        <w:t xml:space="preserve">Under the Review recommendations, the PPSA will continue to cost hire businesses not only their assets, but possibly their livelihoods. It specifically recommends that </w:t>
      </w:r>
      <w:r w:rsidRPr="00594302">
        <w:rPr>
          <w:rFonts w:ascii="Arial" w:hAnsi="Arial" w:cs="Arial"/>
          <w:b/>
        </w:rPr>
        <w:t xml:space="preserve">hire assets can still be taken by the banks </w:t>
      </w:r>
      <w:r w:rsidRPr="00594302">
        <w:rPr>
          <w:rFonts w:ascii="Arial" w:hAnsi="Arial" w:cs="Arial"/>
        </w:rPr>
        <w:t>of insolvent customers of hire companies.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Despite more than two years of seeking redress on this matter, and participating fully in the Review process, our industry remains at risk.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Legal cases continue to highlight how serious this can be for: </w:t>
      </w:r>
    </w:p>
    <w:p w:rsidR="00C43FB2" w:rsidRPr="00594302" w:rsidRDefault="00C43FB2" w:rsidP="00C43FB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Maiden Civil (two Caterpillar excavators), </w:t>
      </w:r>
    </w:p>
    <w:p w:rsidR="00C43FB2" w:rsidRPr="00594302" w:rsidRDefault="00C43FB2" w:rsidP="00C43FB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594302">
        <w:rPr>
          <w:rFonts w:ascii="Arial" w:hAnsi="Arial" w:cs="Arial"/>
        </w:rPr>
        <w:t>Doka</w:t>
      </w:r>
      <w:proofErr w:type="spellEnd"/>
      <w:r w:rsidRPr="00594302">
        <w:rPr>
          <w:rFonts w:ascii="Arial" w:hAnsi="Arial" w:cs="Arial"/>
        </w:rPr>
        <w:t xml:space="preserve"> Formwork (up to $1m of hired formwork); </w:t>
      </w:r>
    </w:p>
    <w:p w:rsidR="00C43FB2" w:rsidRPr="004C1A9C" w:rsidRDefault="00C43FB2" w:rsidP="00C43FB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>ANZ’s claim to turbines leased to the Forge Group ($50m and which also triggered a number of complaints, including from the US Chamber of Commerce).</w:t>
      </w:r>
    </w:p>
    <w:p w:rsidR="00C43FB2" w:rsidRPr="00952524" w:rsidRDefault="00C43FB2" w:rsidP="00C43FB2">
      <w:pPr>
        <w:spacing w:before="100" w:beforeAutospacing="1" w:after="100" w:afterAutospacing="1"/>
        <w:rPr>
          <w:rFonts w:ascii="Arial" w:hAnsi="Arial" w:cs="Arial"/>
          <w:b/>
        </w:rPr>
      </w:pPr>
      <w:r w:rsidRPr="00594302">
        <w:rPr>
          <w:rFonts w:ascii="Arial" w:hAnsi="Arial" w:cs="Arial"/>
          <w:b/>
        </w:rPr>
        <w:t>Our industry is worth $6.5 billion employing more than 17,000 people across Australia. Most of these businesses employ just 15 or less people</w:t>
      </w:r>
      <w:r w:rsidRPr="00594302">
        <w:rPr>
          <w:rFonts w:ascii="Arial" w:hAnsi="Arial" w:cs="Arial"/>
        </w:rPr>
        <w:t xml:space="preserve"> (IBIS Report, March 2015).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</w:rPr>
        <w:t xml:space="preserve">As an industry we do not take security, provide finance or do anything equivalent to those activities, and we should not be caught up in PPSA security law complexities. </w:t>
      </w:r>
    </w:p>
    <w:p w:rsidR="00C43FB2" w:rsidRPr="0059430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 w:rsidRPr="00594302">
        <w:rPr>
          <w:rFonts w:ascii="Arial" w:hAnsi="Arial" w:cs="Arial"/>
          <w:b/>
        </w:rPr>
        <w:t>The hire industry must be removed from the PPSA.</w:t>
      </w:r>
    </w:p>
    <w:p w:rsidR="00C43FB2" w:rsidRPr="00D21E58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Our industry body - the Hire and Rental Association – has</w:t>
      </w:r>
      <w:r w:rsidRPr="00D21E58">
        <w:rPr>
          <w:rFonts w:ascii="Arial" w:hAnsi="Arial" w:cs="Arial"/>
        </w:rPr>
        <w:t xml:space="preserve"> met and will continue to meet respective Departmental and Ministerial representatives. </w:t>
      </w:r>
    </w:p>
    <w:p w:rsidR="00C43FB2" w:rsidRDefault="00C43FB2" w:rsidP="00C43FB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We are just seeking</w:t>
      </w:r>
      <w:r w:rsidRPr="00D21E58">
        <w:rPr>
          <w:rFonts w:ascii="Arial" w:hAnsi="Arial" w:cs="Arial"/>
        </w:rPr>
        <w:t xml:space="preserve"> fair treatment for our </w:t>
      </w:r>
      <w:proofErr w:type="gramStart"/>
      <w:r w:rsidRPr="00D21E58">
        <w:rPr>
          <w:rFonts w:ascii="Arial" w:hAnsi="Arial" w:cs="Arial"/>
        </w:rPr>
        <w:t>industry,</w:t>
      </w:r>
      <w:proofErr w:type="gramEnd"/>
      <w:r w:rsidRPr="00D21E58">
        <w:rPr>
          <w:rFonts w:ascii="Arial" w:hAnsi="Arial" w:cs="Arial"/>
        </w:rPr>
        <w:t xml:space="preserve"> and many small</w:t>
      </w:r>
      <w:r>
        <w:rPr>
          <w:rFonts w:ascii="Arial" w:hAnsi="Arial" w:cs="Arial"/>
        </w:rPr>
        <w:t xml:space="preserve"> and medium</w:t>
      </w:r>
      <w:r w:rsidRPr="00D21E58">
        <w:rPr>
          <w:rFonts w:ascii="Arial" w:hAnsi="Arial" w:cs="Arial"/>
        </w:rPr>
        <w:t xml:space="preserve"> sized businesses across </w:t>
      </w:r>
      <w:r w:rsidRPr="00D82FD4">
        <w:rPr>
          <w:rFonts w:ascii="Arial" w:hAnsi="Arial" w:cs="Arial"/>
          <w:highlight w:val="yellow"/>
        </w:rPr>
        <w:t>&lt;insert name of electorate&gt;.</w:t>
      </w:r>
      <w:r w:rsidRPr="00C43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a business in </w:t>
      </w:r>
      <w:r w:rsidRPr="00D82FD4">
        <w:rPr>
          <w:rFonts w:ascii="Arial" w:hAnsi="Arial" w:cs="Arial"/>
          <w:highlight w:val="yellow"/>
        </w:rPr>
        <w:t>&lt;insert name of town&gt;</w:t>
      </w:r>
      <w:r>
        <w:rPr>
          <w:rFonts w:ascii="Arial" w:hAnsi="Arial" w:cs="Arial"/>
        </w:rPr>
        <w:t xml:space="preserve"> I’d </w:t>
      </w:r>
      <w:r w:rsidRPr="00D2697D">
        <w:rPr>
          <w:rFonts w:ascii="Arial" w:hAnsi="Arial" w:cs="Arial"/>
        </w:rPr>
        <w:t xml:space="preserve">appreciate the opportunity to discuss this matter with you directly. </w:t>
      </w:r>
    </w:p>
    <w:p w:rsidR="00C43FB2" w:rsidRDefault="00D82FD4" w:rsidP="00C43FB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D82FD4" w:rsidRDefault="00D82FD4" w:rsidP="00C43FB2">
      <w:pPr>
        <w:spacing w:before="100" w:beforeAutospacing="1" w:after="100" w:afterAutospacing="1"/>
        <w:rPr>
          <w:rFonts w:ascii="Arial" w:hAnsi="Arial" w:cs="Arial"/>
        </w:rPr>
      </w:pPr>
    </w:p>
    <w:p w:rsidR="00D82FD4" w:rsidRPr="00D82FD4" w:rsidRDefault="00D82FD4" w:rsidP="00C43FB2">
      <w:pPr>
        <w:spacing w:before="100" w:beforeAutospacing="1" w:after="100" w:afterAutospacing="1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Insert individual name and company</w:t>
      </w:r>
    </w:p>
    <w:p w:rsidR="00C43FB2" w:rsidRPr="00C43FB2" w:rsidRDefault="00C43FB2">
      <w:bookmarkStart w:id="0" w:name="_GoBack"/>
      <w:bookmarkEnd w:id="0"/>
    </w:p>
    <w:sectPr w:rsidR="00C43FB2" w:rsidRPr="00C43FB2" w:rsidSect="00C43FB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30D"/>
    <w:multiLevelType w:val="hybridMultilevel"/>
    <w:tmpl w:val="1A62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1E2F"/>
    <w:multiLevelType w:val="hybridMultilevel"/>
    <w:tmpl w:val="53160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52B5"/>
    <w:multiLevelType w:val="hybridMultilevel"/>
    <w:tmpl w:val="50202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062D"/>
    <w:multiLevelType w:val="hybridMultilevel"/>
    <w:tmpl w:val="3796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3A41"/>
    <w:multiLevelType w:val="hybridMultilevel"/>
    <w:tmpl w:val="659A3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3"/>
    <w:rsid w:val="000171D3"/>
    <w:rsid w:val="00612555"/>
    <w:rsid w:val="00750D15"/>
    <w:rsid w:val="008E7763"/>
    <w:rsid w:val="0098617C"/>
    <w:rsid w:val="009941D1"/>
    <w:rsid w:val="00C43FB2"/>
    <w:rsid w:val="00C45525"/>
    <w:rsid w:val="00D15D28"/>
    <w:rsid w:val="00D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McNair</dc:creator>
  <cp:lastModifiedBy>Susan McNair</cp:lastModifiedBy>
  <cp:revision>2</cp:revision>
  <dcterms:created xsi:type="dcterms:W3CDTF">2015-06-14T19:56:00Z</dcterms:created>
  <dcterms:modified xsi:type="dcterms:W3CDTF">2015-06-14T19:56:00Z</dcterms:modified>
</cp:coreProperties>
</file>